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B31" w:rsidRPr="00F43B31" w:rsidRDefault="00F43B31" w:rsidP="00F43B31">
      <w:pPr>
        <w:rPr>
          <w:b/>
        </w:rPr>
      </w:pPr>
      <w:r w:rsidRPr="00F43B31">
        <w:rPr>
          <w:b/>
        </w:rPr>
        <w:t>О защите конкуренции</w:t>
      </w:r>
    </w:p>
    <w:p w:rsidR="00F43B31" w:rsidRDefault="00F43B31" w:rsidP="00F43B31"/>
    <w:p w:rsidR="00F43B31" w:rsidRDefault="00F43B31" w:rsidP="00F43B31">
      <w:r>
        <w:t xml:space="preserve">Федеральный закон от 16.02.2022 № 11-ФЗ «О внесении изменений в Федеральный закон «О защите конкуренции» и статью 1 Федерального закона «Об основах государственного регулирования торговой деятельности в Российской Федерации». Настоящим Федеральным законом предусматривается увеличение пороговых значений размеров выручки от реализации товаров за последний календарный год, учитываемой при определении доминирующего положения хозяйствующих субъектов, а также размеров </w:t>
      </w:r>
      <w:r>
        <w:t xml:space="preserve">суммарной выручки от реализации </w:t>
      </w:r>
      <w:r>
        <w:t>товаров за последний календарный год, учитываемой при решении вопроса о праве заключения соглашений, которые приводят или могут привести к ограничению конкуренции, с 400 до 800 миллионов рублей.</w:t>
      </w:r>
    </w:p>
    <w:p w:rsidR="00F43B31" w:rsidRDefault="00F43B31" w:rsidP="00F43B31">
      <w:r>
        <w:t>Соответствующие изменения, увеличивающие с 400 до 800 миллионов рублей размер выручки за последний календарный год хозяйствующих субъектов, внесены в статьи Федерального закона «О защите конкуренции», регламентирующие доминирующее положение, запрет соглашений между хозяйствующими субъектами, которые приводят или могут привести к ограничению конкуренции, сделки с акциями (долями), имуществом коммерческих организаций, правами в отношении коммерческих организаций, осуществляемые с предварительного согласия антимонопольного органа, а также в положения Федерального закона «Об основах государственного регулирования торговой деятельности в Российской Федерации», предусматривающие порядок применения антимонопольных правил для хозяйствующих субъектов, осуществляющих торговую деятельность и поставки продовольственных товаров.</w:t>
      </w:r>
    </w:p>
    <w:p w:rsidR="00422221" w:rsidRDefault="00F43B31" w:rsidP="00F43B31">
      <w:r>
        <w:t>Федеральный зако</w:t>
      </w:r>
      <w:r>
        <w:t>н от 16.02.2022 № 11-ФЗ вступил</w:t>
      </w:r>
      <w:bookmarkStart w:id="0" w:name="_GoBack"/>
      <w:bookmarkEnd w:id="0"/>
      <w:r>
        <w:t xml:space="preserve"> в силу с 27.02.2022.</w:t>
      </w:r>
    </w:p>
    <w:sectPr w:rsidR="00422221" w:rsidSect="001809EE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A6F"/>
    <w:rsid w:val="000B3A6F"/>
    <w:rsid w:val="001809EE"/>
    <w:rsid w:val="00422221"/>
    <w:rsid w:val="00D347A9"/>
    <w:rsid w:val="00F063C4"/>
    <w:rsid w:val="00F4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C2B12"/>
  <w15:chartTrackingRefBased/>
  <w15:docId w15:val="{6DEF24D4-502A-447F-9E6A-8DDAC3248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Гюннинен Кира Владимировна</dc:creator>
  <cp:keywords/>
  <dc:description/>
  <cp:lastModifiedBy>Гюннинен Кира Владимировна</cp:lastModifiedBy>
  <cp:revision>2</cp:revision>
  <dcterms:created xsi:type="dcterms:W3CDTF">2022-03-23T11:46:00Z</dcterms:created>
  <dcterms:modified xsi:type="dcterms:W3CDTF">2022-03-23T11:47:00Z</dcterms:modified>
</cp:coreProperties>
</file>